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5CB8" w:rsidRDefault="00675CB8">
      <w:pPr>
        <w:pStyle w:val="Ttulo2"/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01F1E"/>
          <w:sz w:val="28"/>
          <w:szCs w:val="28"/>
        </w:rPr>
      </w:pPr>
      <w:bookmarkStart w:id="0" w:name="_heading=h.9f1ftj2sd248" w:colFirst="0" w:colLast="0"/>
      <w:bookmarkEnd w:id="0"/>
    </w:p>
    <w:p w:rsidR="00675CB8" w:rsidRDefault="00EC4A85">
      <w:pPr>
        <w:shd w:val="clear" w:color="auto" w:fill="FFFFFF"/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Formato 05: Levantamiento de observaciones</w:t>
      </w:r>
    </w:p>
    <w:p w:rsidR="00675CB8" w:rsidRDefault="00EC4A85">
      <w:pPr>
        <w:shd w:val="clear" w:color="auto" w:fill="FFFFFF"/>
        <w:spacing w:before="240" w:after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La revista </w:t>
      </w:r>
      <w:r w:rsidR="009F19D9" w:rsidRPr="00A31D3B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Sustentabilidad Hoy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solicita al autor que levante cada una de las observaciones que los evaluadores externos hayan realizado. Registre las observaciones del revisor en la primera columna; en la segunda, coloque las correcciones (la manera de cómo resolvió las observaciones); en la última columna, se coloca la página donde se realizó el cambio o modificación. Si por algún motivo no acepta los comentarios de los evaluadores, justifique su respuesta. Si es necesario puede colocar tantas filas como desee.</w:t>
      </w:r>
    </w:p>
    <w:p w:rsidR="00675CB8" w:rsidRDefault="00EC4A85">
      <w:pPr>
        <w:shd w:val="clear" w:color="auto" w:fill="FFFFFF"/>
        <w:spacing w:before="240" w:after="240"/>
        <w:jc w:val="both"/>
        <w:rPr>
          <w:rFonts w:ascii="Times New Roman" w:eastAsia="Times New Roman" w:hAnsi="Times New Roman" w:cs="Times New Roman"/>
          <w:b/>
          <w:bCs/>
          <w:color w:val="201F1E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201F1E"/>
          <w:sz w:val="24"/>
          <w:szCs w:val="24"/>
        </w:rPr>
        <w:t>Reviewer 1:</w:t>
      </w:r>
    </w:p>
    <w:tbl>
      <w:tblPr>
        <w:tblStyle w:val="a4"/>
        <w:tblW w:w="8503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830"/>
        <w:gridCol w:w="2729"/>
        <w:gridCol w:w="2944"/>
      </w:tblGrid>
      <w:tr w:rsidR="00675CB8">
        <w:trPr>
          <w:trHeight w:val="480"/>
        </w:trPr>
        <w:tc>
          <w:tcPr>
            <w:tcW w:w="2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75CB8" w:rsidRDefault="00EC4A85" w:rsidP="009F19D9">
            <w:pPr>
              <w:shd w:val="clear" w:color="auto" w:fill="FFFFFF"/>
              <w:spacing w:before="240" w:after="240"/>
              <w:jc w:val="center"/>
              <w:rPr>
                <w:rFonts w:ascii="Times New Roman" w:eastAsia="Times New Roman" w:hAnsi="Times New Roman" w:cs="Times New Roman"/>
                <w:b/>
                <w:bCs/>
                <w:color w:val="201F1E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01F1E"/>
                <w:sz w:val="24"/>
                <w:szCs w:val="24"/>
              </w:rPr>
              <w:t>Reviewer 1 said:</w:t>
            </w:r>
          </w:p>
        </w:tc>
        <w:tc>
          <w:tcPr>
            <w:tcW w:w="272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75CB8" w:rsidRDefault="00EC4A85" w:rsidP="009F19D9">
            <w:pPr>
              <w:shd w:val="clear" w:color="auto" w:fill="FFFFFF"/>
              <w:spacing w:before="240" w:after="240"/>
              <w:jc w:val="center"/>
              <w:rPr>
                <w:rFonts w:ascii="Times New Roman" w:eastAsia="Times New Roman" w:hAnsi="Times New Roman" w:cs="Times New Roman"/>
                <w:b/>
                <w:bCs/>
                <w:color w:val="201F1E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01F1E"/>
                <w:sz w:val="24"/>
                <w:szCs w:val="24"/>
              </w:rPr>
              <w:t>Amended to:</w:t>
            </w:r>
          </w:p>
        </w:tc>
        <w:tc>
          <w:tcPr>
            <w:tcW w:w="294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75CB8" w:rsidRDefault="00EC4A85" w:rsidP="009F19D9">
            <w:pPr>
              <w:shd w:val="clear" w:color="auto" w:fill="FFFFFF"/>
              <w:spacing w:before="240" w:after="240"/>
              <w:jc w:val="center"/>
              <w:rPr>
                <w:rFonts w:ascii="Times New Roman" w:eastAsia="Times New Roman" w:hAnsi="Times New Roman" w:cs="Times New Roman"/>
                <w:b/>
                <w:bCs/>
                <w:color w:val="201F1E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01F1E"/>
                <w:sz w:val="24"/>
                <w:szCs w:val="24"/>
              </w:rPr>
              <w:t>Modification Page</w:t>
            </w:r>
          </w:p>
        </w:tc>
        <w:bookmarkStart w:id="1" w:name="_GoBack"/>
        <w:bookmarkEnd w:id="1"/>
      </w:tr>
      <w:tr w:rsidR="00675CB8">
        <w:trPr>
          <w:trHeight w:val="6105"/>
        </w:trPr>
        <w:tc>
          <w:tcPr>
            <w:tcW w:w="282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75CB8" w:rsidRDefault="00EC4A85">
            <w:pPr>
              <w:shd w:val="clear" w:color="auto" w:fill="FFFFFF"/>
              <w:spacing w:before="240" w:after="240"/>
              <w:jc w:val="both"/>
              <w:rPr>
                <w:rFonts w:ascii="Times New Roman" w:eastAsia="Times New Roman" w:hAnsi="Times New Roman" w:cs="Times New Roman"/>
                <w:b/>
                <w:bCs/>
                <w:color w:val="201F1E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01F1E"/>
                <w:sz w:val="24"/>
                <w:szCs w:val="24"/>
              </w:rPr>
              <w:t xml:space="preserve"> 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75CB8" w:rsidRDefault="00EC4A85">
            <w:pPr>
              <w:shd w:val="clear" w:color="auto" w:fill="FFFFFF"/>
              <w:spacing w:before="240" w:after="240"/>
              <w:jc w:val="both"/>
              <w:rPr>
                <w:rFonts w:ascii="Times New Roman" w:eastAsia="Times New Roman" w:hAnsi="Times New Roman" w:cs="Times New Roman"/>
                <w:b/>
                <w:bCs/>
                <w:color w:val="201F1E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01F1E"/>
                <w:sz w:val="24"/>
                <w:szCs w:val="24"/>
              </w:rPr>
              <w:t xml:space="preserve"> 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75CB8" w:rsidRDefault="00675CB8">
            <w:pPr>
              <w:shd w:val="clear" w:color="auto" w:fill="FFFFFF"/>
              <w:spacing w:before="240" w:after="240"/>
              <w:jc w:val="both"/>
              <w:rPr>
                <w:rFonts w:ascii="Times New Roman" w:eastAsia="Times New Roman" w:hAnsi="Times New Roman" w:cs="Times New Roman"/>
                <w:b/>
                <w:bCs/>
                <w:color w:val="201F1E"/>
                <w:sz w:val="24"/>
                <w:szCs w:val="24"/>
              </w:rPr>
            </w:pPr>
          </w:p>
        </w:tc>
      </w:tr>
    </w:tbl>
    <w:p w:rsidR="00675CB8" w:rsidRDefault="00675CB8">
      <w:pPr>
        <w:shd w:val="clear" w:color="auto" w:fill="FFFFFF"/>
        <w:spacing w:before="240" w:after="240"/>
        <w:jc w:val="both"/>
        <w:rPr>
          <w:rFonts w:ascii="Times New Roman" w:eastAsia="Times New Roman" w:hAnsi="Times New Roman" w:cs="Times New Roman"/>
          <w:b/>
          <w:bCs/>
          <w:color w:val="201F1E"/>
          <w:sz w:val="24"/>
          <w:szCs w:val="24"/>
        </w:rPr>
      </w:pPr>
    </w:p>
    <w:p w:rsidR="00675CB8" w:rsidRDefault="00675CB8">
      <w:pPr>
        <w:shd w:val="clear" w:color="auto" w:fill="FFFFFF"/>
        <w:spacing w:before="240" w:after="240"/>
        <w:jc w:val="both"/>
        <w:rPr>
          <w:rFonts w:ascii="Times New Roman" w:eastAsia="Times New Roman" w:hAnsi="Times New Roman" w:cs="Times New Roman"/>
          <w:b/>
          <w:bCs/>
          <w:color w:val="201F1E"/>
          <w:sz w:val="24"/>
          <w:szCs w:val="24"/>
        </w:rPr>
      </w:pPr>
    </w:p>
    <w:p w:rsidR="00675CB8" w:rsidRDefault="00675CB8">
      <w:pPr>
        <w:shd w:val="clear" w:color="auto" w:fill="FFFFFF"/>
        <w:spacing w:before="240" w:after="240"/>
        <w:jc w:val="both"/>
        <w:rPr>
          <w:rFonts w:ascii="Times New Roman" w:eastAsia="Times New Roman" w:hAnsi="Times New Roman" w:cs="Times New Roman"/>
          <w:b/>
          <w:bCs/>
          <w:color w:val="201F1E"/>
          <w:sz w:val="24"/>
          <w:szCs w:val="24"/>
        </w:rPr>
      </w:pPr>
    </w:p>
    <w:p w:rsidR="00675CB8" w:rsidRDefault="00675CB8">
      <w:pPr>
        <w:shd w:val="clear" w:color="auto" w:fill="FFFFFF"/>
        <w:spacing w:before="240" w:after="240"/>
        <w:jc w:val="both"/>
        <w:rPr>
          <w:rFonts w:ascii="Times New Roman" w:eastAsia="Times New Roman" w:hAnsi="Times New Roman" w:cs="Times New Roman"/>
          <w:b/>
          <w:bCs/>
          <w:color w:val="201F1E"/>
          <w:sz w:val="24"/>
          <w:szCs w:val="24"/>
        </w:rPr>
      </w:pPr>
    </w:p>
    <w:p w:rsidR="00675CB8" w:rsidRDefault="00675CB8">
      <w:pPr>
        <w:shd w:val="clear" w:color="auto" w:fill="FFFFFF"/>
        <w:spacing w:before="240" w:after="240"/>
        <w:jc w:val="both"/>
        <w:rPr>
          <w:rFonts w:ascii="Times New Roman" w:eastAsia="Times New Roman" w:hAnsi="Times New Roman" w:cs="Times New Roman"/>
          <w:b/>
          <w:bCs/>
          <w:color w:val="201F1E"/>
          <w:sz w:val="24"/>
          <w:szCs w:val="24"/>
        </w:rPr>
      </w:pPr>
    </w:p>
    <w:p w:rsidR="00675CB8" w:rsidRDefault="00EC4A85">
      <w:pPr>
        <w:shd w:val="clear" w:color="auto" w:fill="FFFFFF"/>
        <w:spacing w:before="240" w:after="240"/>
        <w:jc w:val="both"/>
        <w:rPr>
          <w:rFonts w:ascii="Times New Roman" w:eastAsia="Times New Roman" w:hAnsi="Times New Roman" w:cs="Times New Roman"/>
          <w:b/>
          <w:bCs/>
          <w:color w:val="201F1E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201F1E"/>
          <w:sz w:val="24"/>
          <w:szCs w:val="24"/>
        </w:rPr>
        <w:t>Reviewer 2:</w:t>
      </w:r>
    </w:p>
    <w:p w:rsidR="00675CB8" w:rsidRDefault="00EC4A85">
      <w:pPr>
        <w:shd w:val="clear" w:color="auto" w:fill="FFFFFF"/>
        <w:spacing w:before="240" w:after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Agradecemos que esta hoja sea remitida al correo: </w:t>
      </w:r>
      <w:hyperlink r:id="rId7" w:history="1">
        <w:r w:rsidR="00A31D3B" w:rsidRPr="001E59EE">
          <w:rPr>
            <w:rStyle w:val="Hipervnculo"/>
            <w:rFonts w:ascii="Times New Roman" w:eastAsia="Times New Roman" w:hAnsi="Times New Roman" w:cs="Times New Roman"/>
            <w:i/>
            <w:sz w:val="24"/>
            <w:szCs w:val="24"/>
          </w:rPr>
          <w:t>contacto@institutogore.edu.co</w:t>
        </w:r>
      </w:hyperlink>
      <w:r w:rsidR="00A31D3B">
        <w:rPr>
          <w:rFonts w:ascii="Times New Roman" w:eastAsia="Times New Roman" w:hAnsi="Times New Roman" w:cs="Times New Roman"/>
          <w:color w:val="201F1E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01F1E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Una vez recibidas sus respuestas, el Equipo Editorial considerará la evaluación y tomará una decisión sobre el proceso editorial.</w:t>
      </w:r>
    </w:p>
    <w:tbl>
      <w:tblPr>
        <w:tblStyle w:val="a5"/>
        <w:tblW w:w="8503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829"/>
        <w:gridCol w:w="2731"/>
        <w:gridCol w:w="2943"/>
      </w:tblGrid>
      <w:tr w:rsidR="00675CB8">
        <w:trPr>
          <w:trHeight w:val="480"/>
        </w:trPr>
        <w:tc>
          <w:tcPr>
            <w:tcW w:w="2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75CB8" w:rsidRDefault="00EC4A85" w:rsidP="009F19D9">
            <w:pPr>
              <w:shd w:val="clear" w:color="auto" w:fill="FFFFFF"/>
              <w:spacing w:before="240" w:after="240"/>
              <w:jc w:val="center"/>
              <w:rPr>
                <w:rFonts w:ascii="Times New Roman" w:eastAsia="Times New Roman" w:hAnsi="Times New Roman" w:cs="Times New Roman"/>
                <w:b/>
                <w:bCs/>
                <w:color w:val="201F1E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01F1E"/>
                <w:sz w:val="24"/>
                <w:szCs w:val="24"/>
              </w:rPr>
              <w:t>Reviewer 1 said:</w:t>
            </w:r>
          </w:p>
        </w:tc>
        <w:tc>
          <w:tcPr>
            <w:tcW w:w="273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75CB8" w:rsidRDefault="00EC4A85" w:rsidP="009F19D9">
            <w:pPr>
              <w:shd w:val="clear" w:color="auto" w:fill="FFFFFF"/>
              <w:spacing w:before="240" w:after="240"/>
              <w:jc w:val="center"/>
              <w:rPr>
                <w:rFonts w:ascii="Times New Roman" w:eastAsia="Times New Roman" w:hAnsi="Times New Roman" w:cs="Times New Roman"/>
                <w:b/>
                <w:bCs/>
                <w:color w:val="201F1E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01F1E"/>
                <w:sz w:val="24"/>
                <w:szCs w:val="24"/>
              </w:rPr>
              <w:t>Amended to:</w:t>
            </w:r>
          </w:p>
        </w:tc>
        <w:tc>
          <w:tcPr>
            <w:tcW w:w="294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75CB8" w:rsidRDefault="00EC4A85" w:rsidP="009F19D9">
            <w:pPr>
              <w:shd w:val="clear" w:color="auto" w:fill="FFFFFF"/>
              <w:spacing w:before="240" w:after="240"/>
              <w:jc w:val="center"/>
              <w:rPr>
                <w:rFonts w:ascii="Times New Roman" w:eastAsia="Times New Roman" w:hAnsi="Times New Roman" w:cs="Times New Roman"/>
                <w:b/>
                <w:bCs/>
                <w:color w:val="201F1E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01F1E"/>
                <w:sz w:val="24"/>
                <w:szCs w:val="24"/>
              </w:rPr>
              <w:t>Modification Page</w:t>
            </w:r>
          </w:p>
        </w:tc>
      </w:tr>
      <w:tr w:rsidR="00675CB8">
        <w:trPr>
          <w:trHeight w:val="5085"/>
        </w:trPr>
        <w:tc>
          <w:tcPr>
            <w:tcW w:w="282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75CB8" w:rsidRDefault="00EC4A85">
            <w:pPr>
              <w:shd w:val="clear" w:color="auto" w:fill="FFFFFF"/>
              <w:spacing w:before="240" w:after="240"/>
              <w:jc w:val="both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</w:rPr>
              <w:t xml:space="preserve"> 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75CB8" w:rsidRDefault="00EC4A85">
            <w:pPr>
              <w:shd w:val="clear" w:color="auto" w:fill="FFFFFF"/>
              <w:spacing w:before="240" w:after="240"/>
              <w:jc w:val="both"/>
              <w:rPr>
                <w:rFonts w:ascii="Times New Roman" w:eastAsia="Times New Roman" w:hAnsi="Times New Roman" w:cs="Times New Roman"/>
                <w:i/>
                <w:iCs/>
                <w:color w:val="201F1E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01F1E"/>
                <w:sz w:val="24"/>
                <w:szCs w:val="24"/>
              </w:rPr>
              <w:t xml:space="preserve"> </w:t>
            </w:r>
          </w:p>
        </w:tc>
        <w:tc>
          <w:tcPr>
            <w:tcW w:w="294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75CB8" w:rsidRDefault="00675CB8">
            <w:pPr>
              <w:shd w:val="clear" w:color="auto" w:fill="FFFFFF"/>
              <w:spacing w:before="240" w:after="240"/>
              <w:jc w:val="both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</w:rPr>
            </w:pPr>
          </w:p>
        </w:tc>
      </w:tr>
    </w:tbl>
    <w:p w:rsidR="00675CB8" w:rsidRDefault="00675CB8">
      <w:pPr>
        <w:shd w:val="clear" w:color="auto" w:fill="FFFFFF"/>
        <w:spacing w:before="240" w:after="1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75CB8" w:rsidRDefault="00EC4A85">
      <w:pPr>
        <w:shd w:val="clear" w:color="auto" w:fill="FFFFFF"/>
        <w:spacing w:before="240" w:after="240"/>
        <w:jc w:val="right"/>
        <w:rPr>
          <w:rFonts w:ascii="Times New Roman" w:eastAsia="Times New Roman" w:hAnsi="Times New Roman" w:cs="Times New Roman"/>
          <w:b/>
          <w:bCs/>
          <w:i/>
          <w:iCs/>
          <w:color w:val="201F1E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201F1E"/>
          <w:sz w:val="28"/>
          <w:szCs w:val="28"/>
        </w:rPr>
        <w:t xml:space="preserve"> </w:t>
      </w:r>
    </w:p>
    <w:p w:rsidR="00675CB8" w:rsidRDefault="00EC4A85">
      <w:pPr>
        <w:shd w:val="clear" w:color="auto" w:fill="FFFFFF"/>
        <w:spacing w:before="240" w:after="240"/>
        <w:jc w:val="right"/>
        <w:rPr>
          <w:rFonts w:ascii="Times New Roman" w:eastAsia="Times New Roman" w:hAnsi="Times New Roman" w:cs="Times New Roman"/>
          <w:b/>
          <w:bCs/>
          <w:i/>
          <w:iCs/>
          <w:color w:val="201F1E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201F1E"/>
          <w:sz w:val="28"/>
          <w:szCs w:val="28"/>
        </w:rPr>
        <w:t xml:space="preserve"> </w:t>
      </w:r>
    </w:p>
    <w:p w:rsidR="00675CB8" w:rsidRPr="00A31D3B" w:rsidRDefault="009F19D9" w:rsidP="00A31D3B">
      <w:pPr>
        <w:shd w:val="clear" w:color="auto" w:fill="FFFFFF"/>
        <w:spacing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color w:val="201F1E"/>
          <w:sz w:val="24"/>
          <w:szCs w:val="24"/>
        </w:rPr>
      </w:pPr>
      <w:r w:rsidRPr="00A31D3B">
        <w:rPr>
          <w:rFonts w:ascii="Times New Roman" w:eastAsia="Times New Roman" w:hAnsi="Times New Roman" w:cs="Times New Roman"/>
          <w:b/>
          <w:bCs/>
          <w:i/>
          <w:iCs/>
          <w:color w:val="201F1E"/>
          <w:sz w:val="24"/>
          <w:szCs w:val="24"/>
        </w:rPr>
        <w:t>Sustentabilidad Hoy</w:t>
      </w:r>
    </w:p>
    <w:p w:rsidR="00675CB8" w:rsidRPr="00A31D3B" w:rsidRDefault="00EC4A85" w:rsidP="00A31D3B">
      <w:pPr>
        <w:shd w:val="clear" w:color="auto" w:fill="FFFFFF"/>
        <w:spacing w:line="240" w:lineRule="auto"/>
        <w:jc w:val="right"/>
        <w:rPr>
          <w:rFonts w:ascii="Times New Roman" w:eastAsia="Times New Roman" w:hAnsi="Times New Roman" w:cs="Times New Roman"/>
          <w:color w:val="201F1E"/>
          <w:sz w:val="24"/>
          <w:szCs w:val="24"/>
        </w:rPr>
      </w:pPr>
      <w:r w:rsidRPr="00A31D3B">
        <w:rPr>
          <w:rFonts w:ascii="Times New Roman" w:eastAsia="Times New Roman" w:hAnsi="Times New Roman" w:cs="Times New Roman"/>
          <w:color w:val="201F1E"/>
          <w:sz w:val="24"/>
          <w:szCs w:val="24"/>
        </w:rPr>
        <w:t>Comité editorial</w:t>
      </w:r>
    </w:p>
    <w:p w:rsidR="00675CB8" w:rsidRDefault="00675CB8">
      <w:pPr>
        <w:shd w:val="clear" w:color="auto" w:fill="FFFFFF"/>
        <w:spacing w:line="240" w:lineRule="auto"/>
        <w:jc w:val="right"/>
      </w:pPr>
    </w:p>
    <w:sectPr w:rsidR="00675CB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9" w:h="16834"/>
      <w:pgMar w:top="1417" w:right="1701" w:bottom="1417" w:left="1701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04D35" w:rsidRDefault="00E04D35">
      <w:pPr>
        <w:spacing w:line="240" w:lineRule="auto"/>
      </w:pPr>
      <w:r>
        <w:separator/>
      </w:r>
    </w:p>
  </w:endnote>
  <w:endnote w:type="continuationSeparator" w:id="0">
    <w:p w:rsidR="00E04D35" w:rsidRDefault="00E04D3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  <w:embedRegular r:id="rId1" w:fontKey="{F499EB51-7C5D-455D-87C5-76C8C54930E8}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  <w:embedRegular r:id="rId2" w:fontKey="{E9A5E257-2A8A-4825-A2C6-038327E9512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75CB8" w:rsidRDefault="00675CB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75CB8" w:rsidRDefault="00675CB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75CB8" w:rsidRDefault="00675CB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04D35" w:rsidRDefault="00E04D35">
      <w:pPr>
        <w:spacing w:line="240" w:lineRule="auto"/>
      </w:pPr>
      <w:r>
        <w:separator/>
      </w:r>
    </w:p>
  </w:footnote>
  <w:footnote w:type="continuationSeparator" w:id="0">
    <w:p w:rsidR="00E04D35" w:rsidRDefault="00E04D3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75CB8" w:rsidRDefault="00675CB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75CB8" w:rsidRDefault="009F19D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  <w:r>
      <w:rPr>
        <w:rFonts w:cs="Calibri"/>
        <w:noProof/>
        <w:color w:val="000000"/>
      </w:rPr>
      <w:drawing>
        <wp:anchor distT="0" distB="0" distL="114300" distR="114300" simplePos="0" relativeHeight="251661312" behindDoc="0" locked="0" layoutInCell="1" allowOverlap="1" wp14:anchorId="2079BBC6" wp14:editId="79256508">
          <wp:simplePos x="0" y="0"/>
          <wp:positionH relativeFrom="margin">
            <wp:posOffset>3800475</wp:posOffset>
          </wp:positionH>
          <wp:positionV relativeFrom="paragraph">
            <wp:posOffset>-57150</wp:posOffset>
          </wp:positionV>
          <wp:extent cx="1571625" cy="482120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1625" cy="4821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20593A2C" wp14:editId="1A197FC8">
          <wp:simplePos x="0" y="0"/>
          <wp:positionH relativeFrom="margin">
            <wp:align>left</wp:align>
          </wp:positionH>
          <wp:positionV relativeFrom="paragraph">
            <wp:posOffset>-57150</wp:posOffset>
          </wp:positionV>
          <wp:extent cx="1571625" cy="490347"/>
          <wp:effectExtent l="0" t="0" r="0" b="5080"/>
          <wp:wrapNone/>
          <wp:docPr id="4" name="Imagen 4" descr="¡Transformamos Conocimiento en Soluciones!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¡Transformamos Conocimiento en Soluciones!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1625" cy="4903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75CB8" w:rsidRDefault="00675CB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5CB8"/>
    <w:rsid w:val="001305CC"/>
    <w:rsid w:val="00484DC1"/>
    <w:rsid w:val="00675CB8"/>
    <w:rsid w:val="009F19D9"/>
    <w:rsid w:val="00A31D3B"/>
    <w:rsid w:val="00AE35AF"/>
    <w:rsid w:val="00E04D35"/>
    <w:rsid w:val="00EC4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EEB73F"/>
  <w15:docId w15:val="{EE9CE025-D09E-4D39-BA31-DCF1225ED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es-CO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ipervnculo">
    <w:name w:val="Hyperlink"/>
    <w:basedOn w:val="Fuentedeprrafopredeter"/>
    <w:uiPriority w:val="99"/>
    <w:unhideWhenUsed/>
    <w:rsid w:val="00B31FBD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B31FBD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8474B0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474B0"/>
  </w:style>
  <w:style w:type="paragraph" w:styleId="Piedepgina">
    <w:name w:val="footer"/>
    <w:basedOn w:val="Normal"/>
    <w:link w:val="PiedepginaCar"/>
    <w:uiPriority w:val="99"/>
    <w:unhideWhenUsed/>
    <w:rsid w:val="008474B0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474B0"/>
  </w:style>
  <w:style w:type="table" w:customStyle="1" w:styleId="a2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4">
    <w:basedOn w:val="TableNormal0"/>
    <w:tblPr>
      <w:tblStyleRowBandSize w:val="1"/>
      <w:tblStyleColBandSize w:val="1"/>
    </w:tblPr>
  </w:style>
  <w:style w:type="table" w:customStyle="1" w:styleId="a5">
    <w:basedOn w:val="TableNormal0"/>
    <w:tblPr>
      <w:tblStyleRowBandSize w:val="1"/>
      <w:tblStyleColBandSize w:val="1"/>
    </w:tblPr>
  </w:style>
  <w:style w:type="character" w:styleId="Mencinsinresolver">
    <w:name w:val="Unresolved Mention"/>
    <w:basedOn w:val="Fuentedeprrafopredeter"/>
    <w:uiPriority w:val="99"/>
    <w:semiHidden/>
    <w:unhideWhenUsed/>
    <w:rsid w:val="00A31D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contacto@institutogore.edu.co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WdVgccILVQCrGEpeC0RqAE0nQw==">CgMxLjAyDmguOWYxZnRqMnNkMjQ4OAByITFjNmJOX3J5ejNGOGoxd2lhU1M4X2pVRUFNWVRJYXNjVA==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154</Words>
  <Characters>853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Petronila Liz Contreras Yalico</dc:creator>
  <cp:lastModifiedBy>Dirección Centro de Investigación</cp:lastModifiedBy>
  <cp:revision>3</cp:revision>
  <dcterms:created xsi:type="dcterms:W3CDTF">2026-10-08T20:00:00Z</dcterms:created>
  <dcterms:modified xsi:type="dcterms:W3CDTF">2026-10-10T13:38:00Z</dcterms:modified>
</cp:coreProperties>
</file>